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CA" w:rsidRDefault="008E58CA">
      <w:r w:rsidRPr="008E58CA">
        <w:t>Attachment</w:t>
      </w:r>
      <w:r>
        <w:t xml:space="preserve"> </w:t>
      </w:r>
      <w:r w:rsidR="00CF0AF1">
        <w:t>1</w:t>
      </w:r>
      <w:r>
        <w:t>1.1.</w:t>
      </w:r>
    </w:p>
    <w:p w:rsidR="008E58CA" w:rsidRPr="0040645B" w:rsidRDefault="008E58CA">
      <w:pPr>
        <w:rPr>
          <w:b/>
        </w:rPr>
      </w:pPr>
      <w:proofErr w:type="spellStart"/>
      <w:r w:rsidRPr="0040645B">
        <w:rPr>
          <w:b/>
        </w:rPr>
        <w:t>Nosologies</w:t>
      </w:r>
      <w:proofErr w:type="spellEnd"/>
      <w:r w:rsidRPr="0040645B">
        <w:rPr>
          <w:b/>
        </w:rPr>
        <w:t xml:space="preserve"> of community outpatient psychiatric services</w:t>
      </w:r>
      <w:r w:rsidR="0040645B">
        <w:rPr>
          <w:b/>
        </w:rPr>
        <w:t>:</w:t>
      </w: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3885"/>
      </w:tblGrid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№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5559CE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Code</w:t>
            </w:r>
            <w:r w:rsidR="00A83880"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 xml:space="preserve"> (ICD-10)</w:t>
            </w:r>
            <w:r w:rsidR="00A83880"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1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F00-F09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2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F20-F29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3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F30-F39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4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F43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5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F70-F79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6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F80-F89 </w:t>
            </w:r>
          </w:p>
        </w:tc>
      </w:tr>
      <w:tr w:rsidR="00A83880" w:rsidTr="00A83880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7 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880" w:rsidRDefault="00A83880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F90-F98 </w:t>
            </w:r>
          </w:p>
        </w:tc>
      </w:tr>
    </w:tbl>
    <w:p w:rsidR="00A83880" w:rsidRDefault="00A83880"/>
    <w:p w:rsidR="0040645B" w:rsidRDefault="0040645B" w:rsidP="0040645B">
      <w:r w:rsidRPr="008E58CA">
        <w:t>Attachment</w:t>
      </w:r>
      <w:r>
        <w:t xml:space="preserve"> 1</w:t>
      </w:r>
      <w:r w:rsidR="00CF0AF1">
        <w:t>1</w:t>
      </w:r>
      <w:r>
        <w:t>.3.</w:t>
      </w:r>
    </w:p>
    <w:p w:rsidR="0040645B" w:rsidRDefault="0040645B">
      <w:proofErr w:type="spellStart"/>
      <w:r w:rsidRPr="0040645B">
        <w:rPr>
          <w:b/>
        </w:rPr>
        <w:t>Nosologies</w:t>
      </w:r>
      <w:proofErr w:type="spellEnd"/>
      <w:r w:rsidRPr="0040645B">
        <w:rPr>
          <w:b/>
        </w:rPr>
        <w:t xml:space="preserve"> of psychiatric crisis intervention</w:t>
      </w:r>
      <w:r>
        <w:t>:</w:t>
      </w:r>
    </w:p>
    <w:tbl>
      <w:tblPr>
        <w:tblW w:w="0" w:type="auto"/>
        <w:tblInd w:w="-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"/>
        <w:gridCol w:w="3433"/>
      </w:tblGrid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№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Code (ICD-10)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F20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F21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F22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F23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F24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6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F25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7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F31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8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F32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9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FЗЗ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10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F40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11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F41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12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F42 </w:t>
            </w:r>
          </w:p>
        </w:tc>
      </w:tr>
      <w:tr w:rsidR="00D853C3" w:rsidTr="00D853C3">
        <w:trPr>
          <w:trHeight w:val="231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13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F43 </w:t>
            </w:r>
          </w:p>
        </w:tc>
      </w:tr>
      <w:tr w:rsidR="00D853C3" w:rsidTr="00D853C3">
        <w:trPr>
          <w:trHeight w:val="218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14 </w:t>
            </w:r>
          </w:p>
        </w:tc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3C3" w:rsidRDefault="00D853C3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F60 </w:t>
            </w:r>
          </w:p>
        </w:tc>
      </w:tr>
    </w:tbl>
    <w:p w:rsidR="0040645B" w:rsidRDefault="0040645B"/>
    <w:p w:rsidR="00CF0AF1" w:rsidRDefault="00CF0AF1" w:rsidP="00CF0AF1">
      <w:r w:rsidRPr="008E58CA">
        <w:t>Attachment</w:t>
      </w:r>
      <w:r>
        <w:t xml:space="preserve"> 11.4.</w:t>
      </w:r>
    </w:p>
    <w:p w:rsidR="00CF0AF1" w:rsidRDefault="00CF0AF1">
      <w:pPr>
        <w:rPr>
          <w:b/>
        </w:rPr>
      </w:pPr>
      <w:proofErr w:type="spellStart"/>
      <w:r w:rsidRPr="00CF0AF1">
        <w:rPr>
          <w:b/>
        </w:rPr>
        <w:t>Nosologies</w:t>
      </w:r>
      <w:proofErr w:type="spellEnd"/>
      <w:r w:rsidRPr="00CF0AF1">
        <w:rPr>
          <w:b/>
        </w:rPr>
        <w:t xml:space="preserve"> </w:t>
      </w:r>
      <w:r w:rsidR="00563F45">
        <w:rPr>
          <w:b/>
        </w:rPr>
        <w:t>of community-based mobile team services</w:t>
      </w:r>
      <w:bookmarkStart w:id="0" w:name="_GoBack"/>
      <w:bookmarkEnd w:id="0"/>
      <w:r>
        <w:rPr>
          <w:b/>
        </w:rPr>
        <w:t>:</w:t>
      </w:r>
    </w:p>
    <w:tbl>
      <w:tblPr>
        <w:tblW w:w="0" w:type="auto"/>
        <w:tblInd w:w="-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1980"/>
      </w:tblGrid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№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noProof/>
                <w:sz w:val="20"/>
                <w:szCs w:val="20"/>
              </w:rPr>
              <w:t>Code (ICD-10)</w:t>
            </w: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 </w:t>
            </w:r>
          </w:p>
        </w:tc>
      </w:tr>
      <w:tr w:rsidR="00433CED" w:rsidTr="002D0944">
        <w:trPr>
          <w:trHeight w:val="701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1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hAnsi="Sylfaen" w:cs="Sylfaen"/>
                <w:noProof/>
                <w:sz w:val="20"/>
                <w:szCs w:val="20"/>
              </w:rPr>
            </w:pPr>
            <w:r>
              <w:rPr>
                <w:rFonts w:ascii="Sylfaen" w:hAnsi="Sylfaen" w:cs="Sylfaen"/>
                <w:noProof/>
                <w:sz w:val="20"/>
                <w:szCs w:val="20"/>
              </w:rPr>
              <w:t xml:space="preserve">F00-F09 </w:t>
            </w:r>
          </w:p>
        </w:tc>
      </w:tr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2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F20-F29 </w:t>
            </w:r>
          </w:p>
        </w:tc>
      </w:tr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3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F30-F39 </w:t>
            </w:r>
          </w:p>
        </w:tc>
      </w:tr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4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F43 </w:t>
            </w:r>
          </w:p>
        </w:tc>
      </w:tr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5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F70-F79 </w:t>
            </w:r>
          </w:p>
        </w:tc>
      </w:tr>
      <w:tr w:rsidR="00433CED" w:rsidTr="002D0944">
        <w:trPr>
          <w:trHeight w:val="358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6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ED" w:rsidRDefault="00433CED" w:rsidP="002D09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Times New Roman" w:hAnsi="Sylfaen" w:cs="Sylfaen"/>
                <w:noProof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</w:rPr>
              <w:t xml:space="preserve">F80-F89 </w:t>
            </w:r>
          </w:p>
        </w:tc>
      </w:tr>
    </w:tbl>
    <w:p w:rsidR="00433CED" w:rsidRPr="00CF0AF1" w:rsidRDefault="00433CED">
      <w:pPr>
        <w:rPr>
          <w:b/>
        </w:rPr>
      </w:pPr>
    </w:p>
    <w:sectPr w:rsidR="00433CED" w:rsidRPr="00CF0AF1" w:rsidSect="00563F45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CA"/>
    <w:rsid w:val="0040645B"/>
    <w:rsid w:val="00433CED"/>
    <w:rsid w:val="005559CE"/>
    <w:rsid w:val="00563F45"/>
    <w:rsid w:val="007B7C06"/>
    <w:rsid w:val="008E58CA"/>
    <w:rsid w:val="00A83880"/>
    <w:rsid w:val="00CF0AF1"/>
    <w:rsid w:val="00D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9E37"/>
  <w15:docId w15:val="{5D862571-DAE3-468E-A15C-C8AA2694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Maia Nikoleishvili</cp:lastModifiedBy>
  <cp:revision>2</cp:revision>
  <dcterms:created xsi:type="dcterms:W3CDTF">2019-07-25T08:57:00Z</dcterms:created>
  <dcterms:modified xsi:type="dcterms:W3CDTF">2019-07-25T08:57:00Z</dcterms:modified>
</cp:coreProperties>
</file>